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66" w:rsidRDefault="006E7BC4" w:rsidP="00DF1866">
      <w:pPr>
        <w:shd w:val="clear" w:color="auto" w:fill="FFFFFF"/>
        <w:spacing w:line="360" w:lineRule="auto"/>
        <w:ind w:left="883"/>
        <w:rPr>
          <w:bCs/>
          <w:spacing w:val="-6"/>
          <w:sz w:val="32"/>
          <w:szCs w:val="32"/>
        </w:rPr>
      </w:pPr>
      <w:r w:rsidRPr="00DF1866">
        <w:rPr>
          <w:bCs/>
          <w:spacing w:val="-5"/>
          <w:sz w:val="32"/>
          <w:szCs w:val="32"/>
        </w:rPr>
        <w:t>Информация, необходимая для осуществления ограничения режима потребления</w:t>
      </w:r>
      <w:r w:rsidR="00DF1866">
        <w:rPr>
          <w:bCs/>
          <w:spacing w:val="-5"/>
          <w:sz w:val="32"/>
          <w:szCs w:val="32"/>
        </w:rPr>
        <w:t xml:space="preserve"> </w:t>
      </w:r>
      <w:r w:rsidRPr="00DF1866">
        <w:rPr>
          <w:bCs/>
          <w:spacing w:val="-6"/>
          <w:sz w:val="32"/>
          <w:szCs w:val="32"/>
        </w:rPr>
        <w:t>электрической энергии</w:t>
      </w:r>
    </w:p>
    <w:p w:rsidR="00076339" w:rsidRPr="00DF1866" w:rsidRDefault="006E7BC4" w:rsidP="00DF1866">
      <w:pPr>
        <w:shd w:val="clear" w:color="auto" w:fill="FFFFFF"/>
        <w:spacing w:line="360" w:lineRule="auto"/>
        <w:ind w:left="883"/>
        <w:rPr>
          <w:sz w:val="24"/>
          <w:szCs w:val="24"/>
        </w:rPr>
      </w:pPr>
      <w:r w:rsidRPr="00DF1866">
        <w:rPr>
          <w:sz w:val="24"/>
          <w:szCs w:val="24"/>
        </w:rPr>
        <w:t>•</w:t>
      </w:r>
      <w:r w:rsidRPr="00DF1866">
        <w:rPr>
          <w:rFonts w:ascii="Arial" w:hAnsi="Arial" w:cs="Arial"/>
          <w:sz w:val="24"/>
          <w:szCs w:val="24"/>
        </w:rPr>
        <w:tab/>
      </w:r>
      <w:r w:rsidRPr="00DF1866">
        <w:rPr>
          <w:iCs/>
          <w:spacing w:val="-4"/>
          <w:sz w:val="24"/>
          <w:szCs w:val="24"/>
        </w:rPr>
        <w:t xml:space="preserve">Информация   о   </w:t>
      </w:r>
      <w:proofErr w:type="gramStart"/>
      <w:r w:rsidRPr="00DF1866">
        <w:rPr>
          <w:iCs/>
          <w:spacing w:val="-4"/>
          <w:sz w:val="24"/>
          <w:szCs w:val="24"/>
        </w:rPr>
        <w:t>выделенных</w:t>
      </w:r>
      <w:proofErr w:type="gramEnd"/>
      <w:r w:rsidRPr="00DF1866">
        <w:rPr>
          <w:iCs/>
          <w:spacing w:val="-4"/>
          <w:sz w:val="24"/>
          <w:szCs w:val="24"/>
        </w:rPr>
        <w:t xml:space="preserve">   оператором   подвижной  радиотелефонной   связи</w:t>
      </w:r>
    </w:p>
    <w:p w:rsidR="00076339" w:rsidRPr="00DF1866" w:rsidRDefault="006E7BC4" w:rsidP="00794D61">
      <w:pPr>
        <w:shd w:val="clear" w:color="auto" w:fill="FFFFFF"/>
        <w:spacing w:before="5" w:line="360" w:lineRule="auto"/>
        <w:ind w:right="37"/>
        <w:jc w:val="both"/>
        <w:rPr>
          <w:sz w:val="24"/>
          <w:szCs w:val="24"/>
        </w:rPr>
      </w:pPr>
      <w:r w:rsidRPr="00DF1866">
        <w:rPr>
          <w:iCs/>
          <w:spacing w:val="-3"/>
          <w:sz w:val="24"/>
          <w:szCs w:val="24"/>
        </w:rPr>
        <w:t xml:space="preserve">абонентских </w:t>
      </w:r>
      <w:proofErr w:type="gramStart"/>
      <w:r w:rsidRPr="00DF1866">
        <w:rPr>
          <w:iCs/>
          <w:spacing w:val="-3"/>
          <w:sz w:val="24"/>
          <w:szCs w:val="24"/>
        </w:rPr>
        <w:t>номерах</w:t>
      </w:r>
      <w:proofErr w:type="gramEnd"/>
      <w:r w:rsidRPr="00DF1866">
        <w:rPr>
          <w:iCs/>
          <w:spacing w:val="-3"/>
          <w:sz w:val="24"/>
          <w:szCs w:val="24"/>
        </w:rPr>
        <w:t xml:space="preserve"> и об адресе электронной почты, предназначенных для направления </w:t>
      </w:r>
      <w:r w:rsidRPr="00DF1866">
        <w:rPr>
          <w:iCs/>
          <w:spacing w:val="-5"/>
          <w:sz w:val="24"/>
          <w:szCs w:val="24"/>
        </w:rPr>
        <w:t xml:space="preserve">потребителю электрической энергии (мощности) уведомлений о введении ограничения режима </w:t>
      </w:r>
      <w:r w:rsidRPr="00DF1866">
        <w:rPr>
          <w:iCs/>
          <w:sz w:val="24"/>
          <w:szCs w:val="24"/>
        </w:rPr>
        <w:t>потребления электрической энергии:</w:t>
      </w:r>
    </w:p>
    <w:p w:rsidR="00076339" w:rsidRPr="00794D61" w:rsidRDefault="00076339" w:rsidP="00794D61">
      <w:pPr>
        <w:spacing w:after="223" w:line="360" w:lineRule="auto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98"/>
        <w:gridCol w:w="4664"/>
      </w:tblGrid>
      <w:tr w:rsidR="00076339" w:rsidRPr="00794D61">
        <w:trPr>
          <w:trHeight w:hRule="exact" w:val="283"/>
        </w:trPr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339" w:rsidRPr="00794D61" w:rsidRDefault="006E7BC4" w:rsidP="00794D61">
            <w:pPr>
              <w:shd w:val="clear" w:color="auto" w:fill="FFFFFF"/>
              <w:spacing w:line="360" w:lineRule="auto"/>
              <w:ind w:left="1407"/>
              <w:rPr>
                <w:sz w:val="24"/>
                <w:szCs w:val="24"/>
              </w:rPr>
            </w:pPr>
            <w:r w:rsidRPr="00794D61">
              <w:rPr>
                <w:sz w:val="24"/>
                <w:szCs w:val="24"/>
              </w:rPr>
              <w:t>Абонентский номер</w:t>
            </w:r>
          </w:p>
        </w:tc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339" w:rsidRPr="00794D61" w:rsidRDefault="006E7BC4" w:rsidP="00794D61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r w:rsidRPr="00794D61">
              <w:rPr>
                <w:sz w:val="24"/>
                <w:szCs w:val="24"/>
              </w:rPr>
              <w:t>Адрес электронной почты</w:t>
            </w:r>
          </w:p>
        </w:tc>
      </w:tr>
      <w:tr w:rsidR="00076339" w:rsidRPr="00794D61">
        <w:trPr>
          <w:trHeight w:hRule="exact" w:val="288"/>
        </w:trPr>
        <w:tc>
          <w:tcPr>
            <w:tcW w:w="4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339" w:rsidRPr="00794D61" w:rsidRDefault="002D4311" w:rsidP="00794D61">
            <w:pPr>
              <w:shd w:val="clear" w:color="auto" w:fill="FFFFFF"/>
              <w:spacing w:line="360" w:lineRule="auto"/>
              <w:ind w:left="1542"/>
              <w:rPr>
                <w:sz w:val="24"/>
                <w:szCs w:val="24"/>
              </w:rPr>
            </w:pPr>
            <w:r w:rsidRPr="00794D61">
              <w:rPr>
                <w:sz w:val="24"/>
                <w:szCs w:val="24"/>
              </w:rPr>
              <w:t>+7 920 047 9696</w:t>
            </w:r>
          </w:p>
        </w:tc>
        <w:tc>
          <w:tcPr>
            <w:tcW w:w="4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76339" w:rsidRPr="00794D61" w:rsidRDefault="00DF1866" w:rsidP="00794D61">
            <w:pPr>
              <w:shd w:val="clear" w:color="auto" w:fill="FFFFFF"/>
              <w:spacing w:line="360" w:lineRule="auto"/>
              <w:jc w:val="center"/>
              <w:rPr>
                <w:sz w:val="24"/>
                <w:szCs w:val="24"/>
              </w:rPr>
            </w:pPr>
            <w:hyperlink r:id="rId5" w:history="1">
              <w:r w:rsidR="002D4311" w:rsidRPr="00794D61">
                <w:rPr>
                  <w:rStyle w:val="a3"/>
                  <w:sz w:val="24"/>
                  <w:szCs w:val="24"/>
                  <w:lang w:val="en-US"/>
                </w:rPr>
                <w:t>centerenergo@indsp.ru</w:t>
              </w:r>
            </w:hyperlink>
          </w:p>
        </w:tc>
      </w:tr>
    </w:tbl>
    <w:p w:rsidR="00076339" w:rsidRPr="00DF1866" w:rsidRDefault="006E7BC4" w:rsidP="00794D61">
      <w:pPr>
        <w:shd w:val="clear" w:color="auto" w:fill="FFFFFF"/>
        <w:tabs>
          <w:tab w:val="left" w:pos="1356"/>
        </w:tabs>
        <w:spacing w:before="511" w:line="360" w:lineRule="auto"/>
        <w:ind w:right="33" w:firstLine="692"/>
        <w:jc w:val="both"/>
        <w:rPr>
          <w:sz w:val="24"/>
          <w:szCs w:val="24"/>
          <w:u w:val="single"/>
        </w:rPr>
      </w:pPr>
      <w:r w:rsidRPr="00DF1866">
        <w:rPr>
          <w:iCs/>
          <w:spacing w:val="-5"/>
          <w:sz w:val="24"/>
          <w:szCs w:val="24"/>
          <w:u w:val="single"/>
        </w:rPr>
        <w:t>Информация об обязанности потребителей, ограничение режима потребления</w:t>
      </w:r>
      <w:r w:rsidR="00DF1866" w:rsidRPr="00DF1866">
        <w:rPr>
          <w:iCs/>
          <w:spacing w:val="-5"/>
          <w:sz w:val="24"/>
          <w:szCs w:val="24"/>
          <w:u w:val="single"/>
        </w:rPr>
        <w:t xml:space="preserve"> </w:t>
      </w:r>
      <w:r w:rsidRPr="00DF1866">
        <w:rPr>
          <w:iCs/>
          <w:sz w:val="24"/>
          <w:szCs w:val="24"/>
          <w:u w:val="single"/>
        </w:rPr>
        <w:t>электрической энергии которых может привести к экономическим, экологическим или</w:t>
      </w:r>
      <w:r w:rsidR="00DF1866" w:rsidRPr="00DF1866">
        <w:rPr>
          <w:iCs/>
          <w:sz w:val="24"/>
          <w:szCs w:val="24"/>
          <w:u w:val="single"/>
        </w:rPr>
        <w:t xml:space="preserve"> </w:t>
      </w:r>
      <w:r w:rsidRPr="00DF1866">
        <w:rPr>
          <w:iCs/>
          <w:sz w:val="24"/>
          <w:szCs w:val="24"/>
          <w:u w:val="single"/>
        </w:rPr>
        <w:t>социальным последствиям, иметь утвержденный план мероприятий по обеспечению</w:t>
      </w:r>
      <w:r w:rsidR="00DF1866" w:rsidRPr="00DF1866">
        <w:rPr>
          <w:iCs/>
          <w:sz w:val="24"/>
          <w:szCs w:val="24"/>
          <w:u w:val="single"/>
        </w:rPr>
        <w:t xml:space="preserve"> </w:t>
      </w:r>
      <w:r w:rsidRPr="00DF1866">
        <w:rPr>
          <w:iCs/>
          <w:spacing w:val="-5"/>
          <w:sz w:val="24"/>
          <w:szCs w:val="24"/>
          <w:u w:val="single"/>
        </w:rPr>
        <w:t>готовности к введению в отношен</w:t>
      </w:r>
      <w:bookmarkStart w:id="0" w:name="_GoBack"/>
      <w:bookmarkEnd w:id="0"/>
      <w:r w:rsidRPr="00DF1866">
        <w:rPr>
          <w:iCs/>
          <w:spacing w:val="-5"/>
          <w:sz w:val="24"/>
          <w:szCs w:val="24"/>
          <w:u w:val="single"/>
        </w:rPr>
        <w:t xml:space="preserve">ии их </w:t>
      </w:r>
      <w:proofErr w:type="spellStart"/>
      <w:r w:rsidRPr="00DF1866">
        <w:rPr>
          <w:iCs/>
          <w:spacing w:val="-5"/>
          <w:sz w:val="24"/>
          <w:szCs w:val="24"/>
          <w:u w:val="single"/>
        </w:rPr>
        <w:t>энергопринимающих</w:t>
      </w:r>
      <w:proofErr w:type="spellEnd"/>
      <w:r w:rsidRPr="00DF1866">
        <w:rPr>
          <w:iCs/>
          <w:spacing w:val="-5"/>
          <w:sz w:val="24"/>
          <w:szCs w:val="24"/>
          <w:u w:val="single"/>
        </w:rPr>
        <w:t xml:space="preserve"> устройств и (или) объектов</w:t>
      </w:r>
      <w:r w:rsidR="00DF1866" w:rsidRPr="00DF1866">
        <w:rPr>
          <w:iCs/>
          <w:spacing w:val="-5"/>
          <w:sz w:val="24"/>
          <w:szCs w:val="24"/>
          <w:u w:val="single"/>
        </w:rPr>
        <w:t xml:space="preserve"> </w:t>
      </w:r>
      <w:proofErr w:type="gramStart"/>
      <w:r w:rsidRPr="00DF1866">
        <w:rPr>
          <w:iCs/>
          <w:spacing w:val="-5"/>
          <w:sz w:val="24"/>
          <w:szCs w:val="24"/>
          <w:u w:val="single"/>
        </w:rPr>
        <w:t>электроэнергетики полного ограничения режима потребления электрической энергии</w:t>
      </w:r>
      <w:proofErr w:type="gramEnd"/>
      <w:r w:rsidRPr="00DF1866">
        <w:rPr>
          <w:iCs/>
          <w:spacing w:val="-5"/>
          <w:sz w:val="24"/>
          <w:szCs w:val="24"/>
          <w:u w:val="single"/>
        </w:rPr>
        <w:t>:</w:t>
      </w:r>
    </w:p>
    <w:p w:rsidR="00076339" w:rsidRPr="00794D61" w:rsidRDefault="006E7BC4" w:rsidP="00794D61">
      <w:pPr>
        <w:shd w:val="clear" w:color="auto" w:fill="FFFFFF"/>
        <w:spacing w:before="260" w:line="360" w:lineRule="auto"/>
        <w:ind w:left="5" w:right="23" w:firstLine="678"/>
        <w:jc w:val="both"/>
        <w:rPr>
          <w:sz w:val="24"/>
          <w:szCs w:val="24"/>
        </w:rPr>
      </w:pPr>
      <w:r w:rsidRPr="00794D61">
        <w:rPr>
          <w:sz w:val="24"/>
          <w:szCs w:val="24"/>
        </w:rPr>
        <w:t xml:space="preserve">Потребитель, ограничение </w:t>
      </w:r>
      <w:proofErr w:type="gramStart"/>
      <w:r w:rsidRPr="00794D61">
        <w:rPr>
          <w:sz w:val="24"/>
          <w:szCs w:val="24"/>
        </w:rPr>
        <w:t>режима</w:t>
      </w:r>
      <w:proofErr w:type="gramEnd"/>
      <w:r w:rsidRPr="00794D61">
        <w:rPr>
          <w:sz w:val="24"/>
          <w:szCs w:val="24"/>
        </w:rPr>
        <w:t xml:space="preserve"> потребления которого может привести к экономическим, экологическим или социальным последствиям, обязан утвердить план </w:t>
      </w:r>
      <w:r w:rsidRPr="00794D61">
        <w:rPr>
          <w:spacing w:val="-4"/>
          <w:sz w:val="24"/>
          <w:szCs w:val="24"/>
        </w:rPr>
        <w:t xml:space="preserve">мероприятий по обеспечению готовности к введению в отношении его </w:t>
      </w:r>
      <w:proofErr w:type="spellStart"/>
      <w:r w:rsidRPr="00794D61">
        <w:rPr>
          <w:spacing w:val="-4"/>
          <w:sz w:val="24"/>
          <w:szCs w:val="24"/>
        </w:rPr>
        <w:t>энергопринимающих</w:t>
      </w:r>
      <w:proofErr w:type="spellEnd"/>
      <w:r w:rsidRPr="00794D61">
        <w:rPr>
          <w:spacing w:val="-4"/>
          <w:sz w:val="24"/>
          <w:szCs w:val="24"/>
        </w:rPr>
        <w:t xml:space="preserve"> устройств и (или) объектов электроэнергетики полного ограничения режима потребления, </w:t>
      </w:r>
      <w:r w:rsidRPr="00794D61">
        <w:rPr>
          <w:sz w:val="24"/>
          <w:szCs w:val="24"/>
        </w:rPr>
        <w:t xml:space="preserve">включающий в себя мероприятия, необходимые для безаварийного прекращения </w:t>
      </w:r>
      <w:r w:rsidRPr="00794D61">
        <w:rPr>
          <w:spacing w:val="-3"/>
          <w:sz w:val="24"/>
          <w:szCs w:val="24"/>
        </w:rPr>
        <w:t xml:space="preserve">технологического процесса, обеспечения безопасности людей и сохранности оборудования, и </w:t>
      </w:r>
      <w:proofErr w:type="gramStart"/>
      <w:r w:rsidRPr="00794D61">
        <w:rPr>
          <w:spacing w:val="-5"/>
          <w:sz w:val="24"/>
          <w:szCs w:val="24"/>
        </w:rPr>
        <w:t xml:space="preserve">(или) мероприятия по установке за свой счет автономных источников питания, обеспечивающих снабжение электрической энергией его </w:t>
      </w:r>
      <w:proofErr w:type="spellStart"/>
      <w:r w:rsidRPr="00794D61">
        <w:rPr>
          <w:spacing w:val="-5"/>
          <w:sz w:val="24"/>
          <w:szCs w:val="24"/>
        </w:rPr>
        <w:t>энергопринимающих</w:t>
      </w:r>
      <w:proofErr w:type="spellEnd"/>
      <w:r w:rsidRPr="00794D61">
        <w:rPr>
          <w:spacing w:val="-5"/>
          <w:sz w:val="24"/>
          <w:szCs w:val="24"/>
        </w:rPr>
        <w:t xml:space="preserve"> устройств и (или) объектов электроэнергетики (п. 16 «Правил полного и (или) частичного ограничения режима потребления электрической энергии», утвержденных Постановлением Правительства РФ от 04.05.2012 № 442 </w:t>
      </w:r>
      <w:r w:rsidRPr="00794D61">
        <w:rPr>
          <w:sz w:val="24"/>
          <w:szCs w:val="24"/>
        </w:rPr>
        <w:t>(ред. от 28.08.2017).</w:t>
      </w:r>
      <w:proofErr w:type="gramEnd"/>
    </w:p>
    <w:p w:rsidR="00076339" w:rsidRPr="00DF1866" w:rsidRDefault="00DF1866" w:rsidP="00DF1866">
      <w:pPr>
        <w:shd w:val="clear" w:color="auto" w:fill="FFFFFF"/>
        <w:tabs>
          <w:tab w:val="left" w:pos="1356"/>
        </w:tabs>
        <w:spacing w:before="274" w:line="360" w:lineRule="auto"/>
        <w:ind w:right="19" w:firstLine="692"/>
        <w:jc w:val="center"/>
        <w:rPr>
          <w:sz w:val="24"/>
          <w:szCs w:val="24"/>
        </w:rPr>
      </w:pPr>
      <w:r>
        <w:rPr>
          <w:sz w:val="24"/>
          <w:szCs w:val="24"/>
        </w:rPr>
        <w:t>•</w:t>
      </w:r>
      <w:r w:rsidR="006E7BC4" w:rsidRPr="00DF1866">
        <w:rPr>
          <w:iCs/>
          <w:sz w:val="24"/>
          <w:szCs w:val="24"/>
          <w:u w:val="single"/>
        </w:rPr>
        <w:t>Информация об ответственности, установленной законодательством</w:t>
      </w:r>
      <w:r w:rsidRPr="00DF1866">
        <w:rPr>
          <w:iCs/>
          <w:sz w:val="24"/>
          <w:szCs w:val="24"/>
          <w:u w:val="single"/>
        </w:rPr>
        <w:t xml:space="preserve"> </w:t>
      </w:r>
      <w:r w:rsidR="006E7BC4" w:rsidRPr="00DF1866">
        <w:rPr>
          <w:iCs/>
          <w:spacing w:val="-5"/>
          <w:sz w:val="24"/>
          <w:szCs w:val="24"/>
          <w:u w:val="single"/>
        </w:rPr>
        <w:t>Российской Федерации, за нарушение порядка полного и (или) частичного ограничения режима</w:t>
      </w:r>
      <w:r w:rsidRPr="00DF1866">
        <w:rPr>
          <w:iCs/>
          <w:spacing w:val="-5"/>
          <w:sz w:val="24"/>
          <w:szCs w:val="24"/>
          <w:u w:val="single"/>
        </w:rPr>
        <w:t xml:space="preserve"> </w:t>
      </w:r>
      <w:r w:rsidR="006E7BC4" w:rsidRPr="00DF1866">
        <w:rPr>
          <w:iCs/>
          <w:sz w:val="24"/>
          <w:szCs w:val="24"/>
          <w:u w:val="single"/>
        </w:rPr>
        <w:t>потребления электрической энергии:</w:t>
      </w:r>
    </w:p>
    <w:p w:rsidR="00076339" w:rsidRPr="00794D61" w:rsidRDefault="006E7BC4" w:rsidP="00794D61">
      <w:pPr>
        <w:shd w:val="clear" w:color="auto" w:fill="FFFFFF"/>
        <w:spacing w:before="255" w:line="360" w:lineRule="auto"/>
        <w:ind w:left="23" w:right="14" w:firstLine="678"/>
        <w:jc w:val="both"/>
        <w:rPr>
          <w:sz w:val="24"/>
          <w:szCs w:val="24"/>
        </w:rPr>
      </w:pPr>
      <w:r w:rsidRPr="00794D61">
        <w:rPr>
          <w:spacing w:val="-1"/>
          <w:sz w:val="24"/>
          <w:szCs w:val="24"/>
        </w:rPr>
        <w:t xml:space="preserve">Невыполнение требования о самостоятельном ограничении режима потребления </w:t>
      </w:r>
      <w:r w:rsidRPr="00794D61">
        <w:rPr>
          <w:spacing w:val="-3"/>
          <w:sz w:val="24"/>
          <w:szCs w:val="24"/>
        </w:rPr>
        <w:t xml:space="preserve">электрической энергии либо необеспечение доступа представителей сетевой организации или </w:t>
      </w:r>
      <w:r w:rsidRPr="00794D61">
        <w:rPr>
          <w:spacing w:val="-5"/>
          <w:sz w:val="24"/>
          <w:szCs w:val="24"/>
        </w:rPr>
        <w:t xml:space="preserve">иного лица, обязанного осуществлять действия по введению ограничения режима потребления электрической энергии, к принадлежащим потребителю </w:t>
      </w:r>
      <w:proofErr w:type="spellStart"/>
      <w:r w:rsidRPr="00794D61">
        <w:rPr>
          <w:spacing w:val="-5"/>
          <w:sz w:val="24"/>
          <w:szCs w:val="24"/>
        </w:rPr>
        <w:t>энергопринимающим</w:t>
      </w:r>
      <w:proofErr w:type="spellEnd"/>
      <w:r w:rsidRPr="00794D61">
        <w:rPr>
          <w:spacing w:val="-5"/>
          <w:sz w:val="24"/>
          <w:szCs w:val="24"/>
        </w:rPr>
        <w:t xml:space="preserve"> устройствам, </w:t>
      </w:r>
      <w:r w:rsidRPr="00794D61">
        <w:rPr>
          <w:spacing w:val="-5"/>
          <w:sz w:val="24"/>
          <w:szCs w:val="24"/>
        </w:rPr>
        <w:lastRenderedPageBreak/>
        <w:t xml:space="preserve">невыполнение иными субъектами электроэнергетики установленных требований к порядку ограничения режима потребления электрической энергии влекут за собой административную </w:t>
      </w:r>
      <w:r w:rsidRPr="00794D61">
        <w:rPr>
          <w:sz w:val="24"/>
          <w:szCs w:val="24"/>
        </w:rPr>
        <w:t>ответственность в соответствии с ч. 1- ч. 4 ст. 9.22. КоАП РФ.</w:t>
      </w:r>
    </w:p>
    <w:p w:rsidR="000323B8" w:rsidRPr="00794D61" w:rsidRDefault="006E7BC4" w:rsidP="00794D61">
      <w:pPr>
        <w:shd w:val="clear" w:color="auto" w:fill="FFFFFF"/>
        <w:spacing w:before="255" w:line="360" w:lineRule="auto"/>
        <w:ind w:left="23" w:right="14" w:firstLine="678"/>
        <w:jc w:val="both"/>
        <w:rPr>
          <w:spacing w:val="-5"/>
          <w:sz w:val="24"/>
          <w:szCs w:val="24"/>
        </w:rPr>
      </w:pPr>
      <w:proofErr w:type="gramStart"/>
      <w:r w:rsidRPr="00794D61">
        <w:rPr>
          <w:spacing w:val="-5"/>
          <w:sz w:val="24"/>
          <w:szCs w:val="24"/>
        </w:rPr>
        <w:t>В случае отказа к</w:t>
      </w:r>
      <w:r w:rsidR="000323B8" w:rsidRPr="00794D61">
        <w:rPr>
          <w:spacing w:val="-5"/>
          <w:sz w:val="24"/>
          <w:szCs w:val="24"/>
        </w:rPr>
        <w:t xml:space="preserve">лиента произвести самостоятельное ограничение режима потребления электрической энергии и мощности в сроки, указанные в предупреждении об ограничении, либо отказа от подписания Акта самостоятельного ограничения режима потребления, а также в случае отсутствия технологической возможности введения такого режима, введение частичного </w:t>
      </w:r>
      <w:bookmarkStart w:id="1" w:name="OLE_LINK5"/>
      <w:bookmarkStart w:id="2" w:name="OLE_LINK6"/>
      <w:r w:rsidR="000323B8" w:rsidRPr="00794D61">
        <w:rPr>
          <w:spacing w:val="-5"/>
          <w:sz w:val="24"/>
          <w:szCs w:val="24"/>
        </w:rPr>
        <w:t xml:space="preserve">ограничения режима потребления электрической энергии производится персоналом Сетевой организации с обязательным </w:t>
      </w:r>
      <w:r w:rsidR="00F91A9D" w:rsidRPr="00794D61">
        <w:rPr>
          <w:spacing w:val="-5"/>
          <w:sz w:val="24"/>
          <w:szCs w:val="24"/>
        </w:rPr>
        <w:t xml:space="preserve">участием представителей </w:t>
      </w:r>
      <w:proofErr w:type="spellStart"/>
      <w:r w:rsidR="00F91A9D" w:rsidRPr="00794D61">
        <w:rPr>
          <w:spacing w:val="-5"/>
          <w:sz w:val="24"/>
          <w:szCs w:val="24"/>
        </w:rPr>
        <w:t>энергосбытовой</w:t>
      </w:r>
      <w:proofErr w:type="spellEnd"/>
      <w:r w:rsidR="00F91A9D" w:rsidRPr="00794D61">
        <w:rPr>
          <w:spacing w:val="-5"/>
          <w:sz w:val="24"/>
          <w:szCs w:val="24"/>
        </w:rPr>
        <w:t xml:space="preserve"> организации и к</w:t>
      </w:r>
      <w:r w:rsidR="000323B8" w:rsidRPr="00794D61">
        <w:rPr>
          <w:spacing w:val="-5"/>
          <w:sz w:val="24"/>
          <w:szCs w:val="24"/>
        </w:rPr>
        <w:t>лиента.</w:t>
      </w:r>
      <w:bookmarkEnd w:id="1"/>
      <w:bookmarkEnd w:id="2"/>
      <w:proofErr w:type="gramEnd"/>
    </w:p>
    <w:p w:rsidR="000323B8" w:rsidRPr="00794D61" w:rsidRDefault="00F91A9D" w:rsidP="00794D61">
      <w:pPr>
        <w:shd w:val="clear" w:color="auto" w:fill="FFFFFF"/>
        <w:spacing w:before="255" w:line="360" w:lineRule="auto"/>
        <w:ind w:left="23" w:right="14" w:firstLine="678"/>
        <w:jc w:val="both"/>
        <w:rPr>
          <w:spacing w:val="-1"/>
          <w:sz w:val="24"/>
          <w:szCs w:val="24"/>
        </w:rPr>
      </w:pPr>
      <w:r w:rsidRPr="00794D61">
        <w:rPr>
          <w:spacing w:val="-1"/>
          <w:sz w:val="24"/>
          <w:szCs w:val="24"/>
        </w:rPr>
        <w:t>В случае невыполнения к</w:t>
      </w:r>
      <w:r w:rsidR="000323B8" w:rsidRPr="00794D61">
        <w:rPr>
          <w:spacing w:val="-1"/>
          <w:sz w:val="24"/>
          <w:szCs w:val="24"/>
        </w:rPr>
        <w:t>лиентом</w:t>
      </w:r>
      <w:r w:rsidRPr="00794D61">
        <w:rPr>
          <w:spacing w:val="-1"/>
          <w:sz w:val="24"/>
          <w:szCs w:val="24"/>
        </w:rPr>
        <w:t xml:space="preserve"> требований, указанных </w:t>
      </w:r>
      <w:proofErr w:type="spellStart"/>
      <w:r w:rsidRPr="00794D61">
        <w:rPr>
          <w:spacing w:val="-1"/>
          <w:sz w:val="24"/>
          <w:szCs w:val="24"/>
        </w:rPr>
        <w:t>энергосбытовой</w:t>
      </w:r>
      <w:proofErr w:type="spellEnd"/>
      <w:r w:rsidRPr="00794D61">
        <w:rPr>
          <w:spacing w:val="-1"/>
          <w:sz w:val="24"/>
          <w:szCs w:val="24"/>
        </w:rPr>
        <w:t xml:space="preserve"> организацией</w:t>
      </w:r>
      <w:r w:rsidR="000323B8" w:rsidRPr="00794D61">
        <w:rPr>
          <w:spacing w:val="-1"/>
          <w:sz w:val="24"/>
          <w:szCs w:val="24"/>
        </w:rPr>
        <w:t xml:space="preserve"> в предупреждении об ограничении, в отно</w:t>
      </w:r>
      <w:r w:rsidRPr="00794D61">
        <w:rPr>
          <w:spacing w:val="-1"/>
          <w:sz w:val="24"/>
          <w:szCs w:val="24"/>
        </w:rPr>
        <w:t>шении к</w:t>
      </w:r>
      <w:r w:rsidR="000323B8" w:rsidRPr="00794D61">
        <w:rPr>
          <w:spacing w:val="-1"/>
          <w:sz w:val="24"/>
          <w:szCs w:val="24"/>
        </w:rPr>
        <w:t xml:space="preserve">лиента может быть введено полное ограничение режима потребления электрической энергии и мощности. </w:t>
      </w:r>
    </w:p>
    <w:p w:rsidR="000323B8" w:rsidRPr="00794D61" w:rsidRDefault="000323B8" w:rsidP="00794D61">
      <w:pPr>
        <w:shd w:val="clear" w:color="auto" w:fill="FFFFFF"/>
        <w:spacing w:before="255" w:line="360" w:lineRule="auto"/>
        <w:ind w:left="23" w:right="14" w:firstLine="678"/>
        <w:jc w:val="both"/>
        <w:rPr>
          <w:spacing w:val="-1"/>
          <w:sz w:val="24"/>
          <w:szCs w:val="24"/>
        </w:rPr>
      </w:pPr>
      <w:r w:rsidRPr="00794D61">
        <w:rPr>
          <w:spacing w:val="-1"/>
          <w:sz w:val="24"/>
          <w:szCs w:val="24"/>
        </w:rPr>
        <w:t>Полное ограничение режима потребления электрической энергии и мощности про</w:t>
      </w:r>
      <w:r w:rsidR="00F91A9D" w:rsidRPr="00794D61">
        <w:rPr>
          <w:spacing w:val="-1"/>
          <w:sz w:val="24"/>
          <w:szCs w:val="24"/>
        </w:rPr>
        <w:t xml:space="preserve">изводится по инициативе </w:t>
      </w:r>
      <w:proofErr w:type="spellStart"/>
      <w:r w:rsidR="00F91A9D" w:rsidRPr="00794D61">
        <w:rPr>
          <w:spacing w:val="-1"/>
          <w:sz w:val="24"/>
          <w:szCs w:val="24"/>
        </w:rPr>
        <w:t>энергосбытовой</w:t>
      </w:r>
      <w:proofErr w:type="spellEnd"/>
      <w:r w:rsidR="00F91A9D" w:rsidRPr="00794D61">
        <w:rPr>
          <w:spacing w:val="-1"/>
          <w:sz w:val="24"/>
          <w:szCs w:val="24"/>
        </w:rPr>
        <w:t xml:space="preserve"> организации и (или) клиента персоналом с</w:t>
      </w:r>
      <w:r w:rsidRPr="00794D61">
        <w:rPr>
          <w:spacing w:val="-1"/>
          <w:sz w:val="24"/>
          <w:szCs w:val="24"/>
        </w:rPr>
        <w:t xml:space="preserve">етевой организации, к сетям которой непосредственно технологически присоединены </w:t>
      </w:r>
      <w:proofErr w:type="spellStart"/>
      <w:r w:rsidRPr="00794D61">
        <w:rPr>
          <w:spacing w:val="-1"/>
          <w:sz w:val="24"/>
          <w:szCs w:val="24"/>
        </w:rPr>
        <w:t>энергопринимающ</w:t>
      </w:r>
      <w:r w:rsidR="00F91A9D" w:rsidRPr="00794D61">
        <w:rPr>
          <w:spacing w:val="-1"/>
          <w:sz w:val="24"/>
          <w:szCs w:val="24"/>
        </w:rPr>
        <w:t>ие</w:t>
      </w:r>
      <w:proofErr w:type="spellEnd"/>
      <w:r w:rsidR="00F91A9D" w:rsidRPr="00794D61">
        <w:rPr>
          <w:spacing w:val="-1"/>
          <w:sz w:val="24"/>
          <w:szCs w:val="24"/>
        </w:rPr>
        <w:t xml:space="preserve"> устройства к</w:t>
      </w:r>
      <w:r w:rsidRPr="00794D61">
        <w:rPr>
          <w:spacing w:val="-1"/>
          <w:sz w:val="24"/>
          <w:szCs w:val="24"/>
        </w:rPr>
        <w:t>лиента с обязательным участием пре</w:t>
      </w:r>
      <w:r w:rsidR="00F91A9D" w:rsidRPr="00794D61">
        <w:rPr>
          <w:spacing w:val="-1"/>
          <w:sz w:val="24"/>
          <w:szCs w:val="24"/>
        </w:rPr>
        <w:t xml:space="preserve">дставителей </w:t>
      </w:r>
      <w:proofErr w:type="spellStart"/>
      <w:r w:rsidR="00F91A9D" w:rsidRPr="00794D61">
        <w:rPr>
          <w:spacing w:val="-1"/>
          <w:sz w:val="24"/>
          <w:szCs w:val="24"/>
        </w:rPr>
        <w:t>энергосбытовой</w:t>
      </w:r>
      <w:proofErr w:type="spellEnd"/>
      <w:r w:rsidR="00F91A9D" w:rsidRPr="00794D61">
        <w:rPr>
          <w:spacing w:val="-1"/>
          <w:sz w:val="24"/>
          <w:szCs w:val="24"/>
        </w:rPr>
        <w:t xml:space="preserve"> организации и к</w:t>
      </w:r>
      <w:r w:rsidRPr="00794D61">
        <w:rPr>
          <w:spacing w:val="-1"/>
          <w:sz w:val="24"/>
          <w:szCs w:val="24"/>
        </w:rPr>
        <w:t>лиента.</w:t>
      </w:r>
    </w:p>
    <w:p w:rsidR="002D4311" w:rsidRPr="00794D61" w:rsidRDefault="006E7BC4" w:rsidP="00794D61">
      <w:pPr>
        <w:shd w:val="clear" w:color="auto" w:fill="FFFFFF"/>
        <w:spacing w:before="260" w:line="360" w:lineRule="auto"/>
        <w:ind w:left="33" w:firstLine="678"/>
        <w:jc w:val="both"/>
        <w:rPr>
          <w:spacing w:val="-5"/>
          <w:sz w:val="24"/>
          <w:szCs w:val="24"/>
        </w:rPr>
      </w:pPr>
      <w:r w:rsidRPr="00794D61">
        <w:rPr>
          <w:spacing w:val="-5"/>
          <w:sz w:val="24"/>
          <w:szCs w:val="24"/>
        </w:rPr>
        <w:t>Гражданским законодательством установлена ответственность перед третьими лицами (транзитными потребителями) за обеспечение бесперебойного электроснабжения, а также за причинение убытков в связи с введением ограничения электроснабжения.</w:t>
      </w:r>
    </w:p>
    <w:p w:rsidR="000323B8" w:rsidRPr="00794D61" w:rsidRDefault="000323B8" w:rsidP="00794D61">
      <w:pPr>
        <w:shd w:val="clear" w:color="auto" w:fill="FFFFFF"/>
        <w:spacing w:before="260" w:line="360" w:lineRule="auto"/>
        <w:ind w:left="33" w:firstLine="678"/>
        <w:jc w:val="both"/>
        <w:rPr>
          <w:sz w:val="24"/>
          <w:szCs w:val="24"/>
        </w:rPr>
      </w:pPr>
    </w:p>
    <w:sectPr w:rsidR="000323B8" w:rsidRPr="00794D61">
      <w:type w:val="continuous"/>
      <w:pgSz w:w="11909" w:h="16834"/>
      <w:pgMar w:top="1440" w:right="1260" w:bottom="720" w:left="95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4311"/>
    <w:rsid w:val="000323B8"/>
    <w:rsid w:val="00076339"/>
    <w:rsid w:val="002D4311"/>
    <w:rsid w:val="005861D9"/>
    <w:rsid w:val="006E7BC4"/>
    <w:rsid w:val="00794D61"/>
    <w:rsid w:val="00A10D60"/>
    <w:rsid w:val="00DF1866"/>
    <w:rsid w:val="00F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D43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nterenergo@inds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6</cp:revision>
  <dcterms:created xsi:type="dcterms:W3CDTF">2020-01-24T11:53:00Z</dcterms:created>
  <dcterms:modified xsi:type="dcterms:W3CDTF">2020-03-11T11:26:00Z</dcterms:modified>
</cp:coreProperties>
</file>