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3F3" w:rsidRPr="007426B4" w:rsidRDefault="009123F3" w:rsidP="009123F3">
      <w:pPr>
        <w:spacing w:line="360" w:lineRule="auto"/>
        <w:jc w:val="center"/>
        <w:rPr>
          <w:rFonts w:ascii="Times New Roman" w:hAnsi="Times New Roman"/>
          <w:sz w:val="32"/>
          <w:szCs w:val="32"/>
        </w:rPr>
      </w:pPr>
      <w:r w:rsidRPr="007426B4">
        <w:rPr>
          <w:rFonts w:ascii="Times New Roman" w:hAnsi="Times New Roman"/>
          <w:sz w:val="32"/>
          <w:szCs w:val="32"/>
        </w:rPr>
        <w:t>Порядок смены потребителями ценовой категории</w:t>
      </w:r>
    </w:p>
    <w:p w:rsidR="009123F3" w:rsidRDefault="009123F3" w:rsidP="009123F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459CE">
        <w:rPr>
          <w:rFonts w:ascii="Times New Roman" w:hAnsi="Times New Roman"/>
          <w:sz w:val="28"/>
          <w:szCs w:val="28"/>
        </w:rPr>
        <w:t>Изменение ценовой категории в рамках требований, предусмотренных настоящим пунктом, осуществляется путем направл</w:t>
      </w:r>
      <w:r>
        <w:rPr>
          <w:rFonts w:ascii="Times New Roman" w:hAnsi="Times New Roman"/>
          <w:sz w:val="28"/>
          <w:szCs w:val="28"/>
        </w:rPr>
        <w:t xml:space="preserve">ения уведомления </w:t>
      </w:r>
      <w:r w:rsidRPr="00F459CE">
        <w:rPr>
          <w:rFonts w:ascii="Times New Roman" w:hAnsi="Times New Roman"/>
          <w:sz w:val="28"/>
          <w:szCs w:val="28"/>
        </w:rPr>
        <w:t xml:space="preserve">поставщику за 10 рабочих дней до начала расчетного периода, с которого предполагается изменить ценовую категорию. </w:t>
      </w:r>
      <w:proofErr w:type="gramStart"/>
      <w:r w:rsidRPr="00F459CE">
        <w:rPr>
          <w:rFonts w:ascii="Times New Roman" w:hAnsi="Times New Roman"/>
          <w:sz w:val="28"/>
          <w:szCs w:val="28"/>
        </w:rPr>
        <w:t>При этом изменение уже выбранного на текущий период регулирования (расчетный период регулирования в пределах долгосрочного периода регулирования в соответствии с Основами ценообразования в области регулируемых цен (тарифов) в электроэнергетике) варианта расчета за услуги по передаче электрической энергии не допускается, если иное не предусмотрено Основными положениями функционирования розничных рынков электрической энергии, а также указанными Основами ценообразования.</w:t>
      </w:r>
      <w:proofErr w:type="gramEnd"/>
    </w:p>
    <w:p w:rsidR="009123F3" w:rsidRPr="00F459CE" w:rsidRDefault="009123F3" w:rsidP="009123F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F459CE">
        <w:rPr>
          <w:rFonts w:ascii="Times New Roman" w:hAnsi="Times New Roman"/>
          <w:sz w:val="28"/>
          <w:szCs w:val="28"/>
        </w:rPr>
        <w:t>оставщик обязан производить расчеты по ценовой категории, указанной в уведомлении об изменении ценовой категории, с 1-го числа месяца, следующего за месяцем, в котором потребитель (покупатель) направил соответств</w:t>
      </w:r>
      <w:r>
        <w:rPr>
          <w:rFonts w:ascii="Times New Roman" w:hAnsi="Times New Roman"/>
          <w:sz w:val="28"/>
          <w:szCs w:val="28"/>
        </w:rPr>
        <w:t>ующее уведомление, но не ранее:</w:t>
      </w:r>
    </w:p>
    <w:p w:rsidR="009123F3" w:rsidRPr="00F459CE" w:rsidRDefault="009123F3" w:rsidP="009123F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459CE">
        <w:rPr>
          <w:rFonts w:ascii="Times New Roman" w:hAnsi="Times New Roman"/>
          <w:sz w:val="28"/>
          <w:szCs w:val="28"/>
        </w:rPr>
        <w:t>даты, когда были допущены в эксплуатацию приборы учета, позволяющие измерять объемы потребления электрической энергии по зонам суток (переход ко второй ценовой категории);</w:t>
      </w:r>
    </w:p>
    <w:p w:rsidR="009123F3" w:rsidRPr="00F459CE" w:rsidRDefault="009123F3" w:rsidP="009123F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459CE">
        <w:rPr>
          <w:rFonts w:ascii="Times New Roman" w:hAnsi="Times New Roman"/>
          <w:sz w:val="28"/>
          <w:szCs w:val="28"/>
        </w:rPr>
        <w:t>даты, когда были допущены в эксплуатацию приборы учета, позволяющие измерять почасовые объемы потребления электрической энергии (переход к третьей - шестой ценовым категориям).</w:t>
      </w:r>
    </w:p>
    <w:p w:rsidR="009123F3" w:rsidRPr="00F459CE" w:rsidRDefault="009123F3" w:rsidP="009123F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F459CE">
        <w:rPr>
          <w:rFonts w:ascii="Times New Roman" w:hAnsi="Times New Roman"/>
          <w:sz w:val="28"/>
          <w:szCs w:val="28"/>
        </w:rPr>
        <w:t xml:space="preserve">Потребители, </w:t>
      </w:r>
      <w:proofErr w:type="spellStart"/>
      <w:r w:rsidRPr="00F459CE">
        <w:rPr>
          <w:rFonts w:ascii="Times New Roman" w:hAnsi="Times New Roman"/>
          <w:sz w:val="28"/>
          <w:szCs w:val="28"/>
        </w:rPr>
        <w:t>энергопринимающие</w:t>
      </w:r>
      <w:proofErr w:type="spellEnd"/>
      <w:r w:rsidRPr="00F459CE">
        <w:rPr>
          <w:rFonts w:ascii="Times New Roman" w:hAnsi="Times New Roman"/>
          <w:sz w:val="28"/>
          <w:szCs w:val="28"/>
        </w:rPr>
        <w:t xml:space="preserve"> устройства которых присоединены, в том числе опосредованно через </w:t>
      </w:r>
      <w:proofErr w:type="spellStart"/>
      <w:r w:rsidRPr="00F459CE">
        <w:rPr>
          <w:rFonts w:ascii="Times New Roman" w:hAnsi="Times New Roman"/>
          <w:sz w:val="28"/>
          <w:szCs w:val="28"/>
        </w:rPr>
        <w:t>энергопринимающие</w:t>
      </w:r>
      <w:proofErr w:type="spellEnd"/>
      <w:r w:rsidRPr="00F459CE">
        <w:rPr>
          <w:rFonts w:ascii="Times New Roman" w:hAnsi="Times New Roman"/>
          <w:sz w:val="28"/>
          <w:szCs w:val="28"/>
        </w:rPr>
        <w:t xml:space="preserve"> устройства, объекты по производству электрической энергии (мощности), объекты электросетевого хозяйства лиц, не оказывающих услуги по передаче, к объектам электросетевого хозяйства, входящим в единую национальную (общероссийскую) электрическую сеть, в том числе к объектам и (или) их частям, переданным организацией по управлению единой национальной (общероссийской) электрической сетью в аренду территориальным сетевым</w:t>
      </w:r>
      <w:proofErr w:type="gramEnd"/>
      <w:r w:rsidRPr="00F459CE">
        <w:rPr>
          <w:rFonts w:ascii="Times New Roman" w:hAnsi="Times New Roman"/>
          <w:sz w:val="28"/>
          <w:szCs w:val="28"/>
        </w:rPr>
        <w:t xml:space="preserve"> </w:t>
      </w:r>
      <w:r w:rsidRPr="00F459CE">
        <w:rPr>
          <w:rFonts w:ascii="Times New Roman" w:hAnsi="Times New Roman"/>
          <w:sz w:val="28"/>
          <w:szCs w:val="28"/>
        </w:rPr>
        <w:lastRenderedPageBreak/>
        <w:t xml:space="preserve">организациям (покупатели в отношении таких потребителей), а также потребители, </w:t>
      </w:r>
      <w:proofErr w:type="spellStart"/>
      <w:r w:rsidRPr="00F459CE">
        <w:rPr>
          <w:rFonts w:ascii="Times New Roman" w:hAnsi="Times New Roman"/>
          <w:sz w:val="28"/>
          <w:szCs w:val="28"/>
        </w:rPr>
        <w:t>энергопринимающие</w:t>
      </w:r>
      <w:proofErr w:type="spellEnd"/>
      <w:r w:rsidRPr="00F459CE">
        <w:rPr>
          <w:rFonts w:ascii="Times New Roman" w:hAnsi="Times New Roman"/>
          <w:sz w:val="28"/>
          <w:szCs w:val="28"/>
        </w:rPr>
        <w:t xml:space="preserve"> устройства которых опосредованно присоединены к электрическим сетям территориальной сетевой организации через энергетические установки производителей электрической энергии, выбирают между четвертой и шестой ценовыми категориями. </w:t>
      </w:r>
      <w:proofErr w:type="gramStart"/>
      <w:r w:rsidRPr="00F459CE">
        <w:rPr>
          <w:rFonts w:ascii="Times New Roman" w:hAnsi="Times New Roman"/>
          <w:sz w:val="28"/>
          <w:szCs w:val="28"/>
        </w:rPr>
        <w:t xml:space="preserve">При этом указанные потребители (покупатели) имеют право выбрать шестую ценовую категорию, если </w:t>
      </w:r>
      <w:proofErr w:type="spellStart"/>
      <w:r w:rsidRPr="00F459CE">
        <w:rPr>
          <w:rFonts w:ascii="Times New Roman" w:hAnsi="Times New Roman"/>
          <w:sz w:val="28"/>
          <w:szCs w:val="28"/>
        </w:rPr>
        <w:t>энергопринимающие</w:t>
      </w:r>
      <w:proofErr w:type="spellEnd"/>
      <w:r w:rsidRPr="00F459CE">
        <w:rPr>
          <w:rFonts w:ascii="Times New Roman" w:hAnsi="Times New Roman"/>
          <w:sz w:val="28"/>
          <w:szCs w:val="28"/>
        </w:rPr>
        <w:t xml:space="preserve"> устройства, в отношении которых приобретается электрическая энергия (мощность), оборудованы приборами учета, позволяющими измерять почасовые объемы потребления электрической энергии, при условии включения в договор энергоснабжения (купли-продажи (поставки) электрической энергии (мощности)) условия о планировании объемов потребления электрической энергии по часам суток.</w:t>
      </w:r>
      <w:proofErr w:type="gramEnd"/>
      <w:r w:rsidRPr="00F459CE">
        <w:rPr>
          <w:rFonts w:ascii="Times New Roman" w:hAnsi="Times New Roman"/>
          <w:sz w:val="28"/>
          <w:szCs w:val="28"/>
        </w:rPr>
        <w:t xml:space="preserve"> При этом в случае отсутствия уведомления о выборе четвертой или шестой ценовой категории для расчетов за электрическую энергию (мощность) в отношении указанных потребителей (покупателей) применяется четвертая ценовая категория.</w:t>
      </w:r>
    </w:p>
    <w:p w:rsidR="00074B49" w:rsidRDefault="00074B49">
      <w:bookmarkStart w:id="0" w:name="_GoBack"/>
      <w:bookmarkEnd w:id="0"/>
    </w:p>
    <w:sectPr w:rsidR="00074B49" w:rsidSect="00F45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3F3"/>
    <w:rsid w:val="00074B49"/>
    <w:rsid w:val="0091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3F3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3F3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1</cp:revision>
  <dcterms:created xsi:type="dcterms:W3CDTF">2020-02-28T11:46:00Z</dcterms:created>
  <dcterms:modified xsi:type="dcterms:W3CDTF">2020-02-28T11:46:00Z</dcterms:modified>
</cp:coreProperties>
</file>